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010B58" w14:textId="59D1C781" w:rsidR="00890523" w:rsidRPr="00890523" w:rsidRDefault="00890523" w:rsidP="0083154E">
      <w:pPr>
        <w:pStyle w:val="BodyTextIndent"/>
        <w:ind w:firstLine="0"/>
        <w:jc w:val="center"/>
        <w:rPr>
          <w:rFonts w:ascii="Arial" w:hAnsi="Arial"/>
          <w:sz w:val="44"/>
          <w:szCs w:val="44"/>
        </w:rPr>
      </w:pPr>
      <w:r>
        <w:rPr>
          <w:rFonts w:ascii="Arial" w:hAnsi="Arial"/>
          <w:sz w:val="44"/>
          <w:szCs w:val="44"/>
        </w:rPr>
        <w:t xml:space="preserve">The Mediterranean Diet—Good for </w:t>
      </w:r>
      <w:r w:rsidR="00A77C5B">
        <w:rPr>
          <w:rFonts w:ascii="Arial" w:hAnsi="Arial"/>
          <w:sz w:val="44"/>
          <w:szCs w:val="44"/>
        </w:rPr>
        <w:t xml:space="preserve">the </w:t>
      </w:r>
      <w:r>
        <w:rPr>
          <w:rFonts w:ascii="Arial" w:hAnsi="Arial"/>
          <w:sz w:val="44"/>
          <w:szCs w:val="44"/>
        </w:rPr>
        <w:t>Soul and Heart!</w:t>
      </w:r>
    </w:p>
    <w:p w14:paraId="2B41FD9E" w14:textId="1DAB5F02" w:rsidR="00890523" w:rsidRDefault="00890523" w:rsidP="0083154E">
      <w:pPr>
        <w:pStyle w:val="BodyTextIndent"/>
        <w:ind w:firstLine="0"/>
        <w:jc w:val="center"/>
        <w:rPr>
          <w:rFonts w:ascii="Arial" w:hAnsi="Arial"/>
          <w:sz w:val="16"/>
          <w:szCs w:val="16"/>
        </w:rPr>
      </w:pPr>
    </w:p>
    <w:p w14:paraId="52688393" w14:textId="77777777" w:rsidR="00890523" w:rsidRDefault="00890523" w:rsidP="0083154E">
      <w:pPr>
        <w:pStyle w:val="BodyTextIndent"/>
        <w:ind w:firstLine="0"/>
        <w:jc w:val="center"/>
        <w:rPr>
          <w:rFonts w:ascii="Arial" w:hAnsi="Arial"/>
          <w:sz w:val="16"/>
          <w:szCs w:val="16"/>
        </w:rPr>
      </w:pPr>
    </w:p>
    <w:p w14:paraId="44CB002A" w14:textId="77777777" w:rsidR="00890523" w:rsidRDefault="00890523" w:rsidP="0083154E">
      <w:pPr>
        <w:pStyle w:val="BodyTextIndent"/>
        <w:ind w:firstLine="0"/>
        <w:jc w:val="center"/>
        <w:rPr>
          <w:rFonts w:ascii="Arial" w:hAnsi="Arial"/>
          <w:sz w:val="16"/>
          <w:szCs w:val="16"/>
        </w:rPr>
      </w:pPr>
    </w:p>
    <w:p w14:paraId="3D50F87D" w14:textId="101D0810" w:rsidR="0083154E" w:rsidRPr="0083154E" w:rsidRDefault="0083154E" w:rsidP="0083154E">
      <w:pPr>
        <w:pStyle w:val="BodyTextIndent"/>
        <w:ind w:firstLine="0"/>
        <w:jc w:val="center"/>
        <w:rPr>
          <w:rFonts w:ascii="Arial" w:hAnsi="Arial"/>
          <w:sz w:val="16"/>
          <w:szCs w:val="16"/>
        </w:rPr>
      </w:pPr>
      <w:r w:rsidRPr="0083154E">
        <w:rPr>
          <w:rFonts w:ascii="Arial" w:hAnsi="Arial"/>
          <w:sz w:val="16"/>
          <w:szCs w:val="16"/>
        </w:rPr>
        <w:t>John 4:31-38.</w:t>
      </w:r>
    </w:p>
    <w:p w14:paraId="6659A06F" w14:textId="77777777" w:rsidR="0083154E" w:rsidRPr="0083154E" w:rsidRDefault="0083154E" w:rsidP="0083154E">
      <w:pPr>
        <w:pStyle w:val="BodyTextIndent"/>
        <w:ind w:firstLine="0"/>
        <w:jc w:val="center"/>
        <w:rPr>
          <w:rFonts w:ascii="Arial" w:hAnsi="Arial"/>
          <w:sz w:val="16"/>
          <w:szCs w:val="16"/>
        </w:rPr>
      </w:pPr>
    </w:p>
    <w:p w14:paraId="176CB80A" w14:textId="77777777" w:rsidR="0083154E" w:rsidRPr="0083154E" w:rsidRDefault="0083154E" w:rsidP="0083154E">
      <w:pPr>
        <w:pStyle w:val="BodyTextIndent"/>
        <w:ind w:firstLine="0"/>
        <w:jc w:val="center"/>
        <w:rPr>
          <w:rFonts w:ascii="Arial" w:hAnsi="Arial"/>
          <w:sz w:val="16"/>
          <w:szCs w:val="16"/>
        </w:rPr>
      </w:pPr>
      <w:r w:rsidRPr="0083154E">
        <w:rPr>
          <w:rFonts w:ascii="Arial" w:hAnsi="Arial"/>
          <w:sz w:val="16"/>
          <w:szCs w:val="16"/>
        </w:rPr>
        <w:t>Meanwhile his disciples urged him, “Rabbi, eat something.”</w:t>
      </w:r>
    </w:p>
    <w:p w14:paraId="40DD18D2" w14:textId="77777777" w:rsidR="0083154E" w:rsidRPr="0083154E" w:rsidRDefault="0083154E" w:rsidP="0083154E">
      <w:pPr>
        <w:pStyle w:val="BodyTextIndent"/>
        <w:ind w:firstLine="0"/>
        <w:jc w:val="center"/>
        <w:rPr>
          <w:rFonts w:ascii="Arial" w:hAnsi="Arial"/>
          <w:sz w:val="16"/>
          <w:szCs w:val="16"/>
        </w:rPr>
      </w:pPr>
      <w:r w:rsidRPr="0083154E">
        <w:rPr>
          <w:rFonts w:ascii="Arial" w:hAnsi="Arial"/>
          <w:sz w:val="16"/>
          <w:szCs w:val="16"/>
        </w:rPr>
        <w:t>But he said to them, “I have food to eat that you know nothing about.”</w:t>
      </w:r>
    </w:p>
    <w:p w14:paraId="7D0E0B2C" w14:textId="77777777" w:rsidR="0083154E" w:rsidRPr="0083154E" w:rsidRDefault="0083154E" w:rsidP="0083154E">
      <w:pPr>
        <w:pStyle w:val="BodyTextIndent"/>
        <w:ind w:firstLine="0"/>
        <w:jc w:val="center"/>
        <w:rPr>
          <w:rFonts w:ascii="Arial" w:hAnsi="Arial"/>
          <w:sz w:val="16"/>
          <w:szCs w:val="16"/>
        </w:rPr>
      </w:pPr>
      <w:r w:rsidRPr="0083154E">
        <w:rPr>
          <w:rFonts w:ascii="Arial" w:hAnsi="Arial"/>
          <w:sz w:val="16"/>
          <w:szCs w:val="16"/>
        </w:rPr>
        <w:t>Then his disciples said to each other</w:t>
      </w:r>
      <w:r>
        <w:rPr>
          <w:rFonts w:ascii="Arial" w:hAnsi="Arial"/>
          <w:sz w:val="16"/>
          <w:szCs w:val="16"/>
        </w:rPr>
        <w:t>,</w:t>
      </w:r>
      <w:r w:rsidRPr="0083154E">
        <w:rPr>
          <w:rFonts w:ascii="Arial" w:hAnsi="Arial"/>
          <w:sz w:val="16"/>
          <w:szCs w:val="16"/>
        </w:rPr>
        <w:t xml:space="preserve"> </w:t>
      </w:r>
      <w:r>
        <w:rPr>
          <w:rFonts w:ascii="Arial" w:hAnsi="Arial"/>
          <w:sz w:val="16"/>
          <w:szCs w:val="16"/>
        </w:rPr>
        <w:t>‘</w:t>
      </w:r>
      <w:r w:rsidRPr="0083154E">
        <w:rPr>
          <w:rFonts w:ascii="Arial" w:hAnsi="Arial"/>
          <w:sz w:val="16"/>
          <w:szCs w:val="16"/>
        </w:rPr>
        <w:t xml:space="preserve">Could someone </w:t>
      </w:r>
      <w:proofErr w:type="gramStart"/>
      <w:r w:rsidRPr="0083154E">
        <w:rPr>
          <w:rFonts w:ascii="Arial" w:hAnsi="Arial"/>
          <w:sz w:val="16"/>
          <w:szCs w:val="16"/>
        </w:rPr>
        <w:t>have</w:t>
      </w:r>
      <w:proofErr w:type="gramEnd"/>
      <w:r w:rsidRPr="0083154E">
        <w:rPr>
          <w:rFonts w:ascii="Arial" w:hAnsi="Arial"/>
          <w:sz w:val="16"/>
          <w:szCs w:val="16"/>
        </w:rPr>
        <w:t xml:space="preserve"> brought him food?”</w:t>
      </w:r>
    </w:p>
    <w:p w14:paraId="1ECFA3DA" w14:textId="77777777" w:rsidR="0083154E" w:rsidRPr="0083154E" w:rsidRDefault="0083154E" w:rsidP="0083154E">
      <w:pPr>
        <w:pStyle w:val="BodyTextIndent"/>
        <w:ind w:firstLine="0"/>
        <w:jc w:val="center"/>
        <w:rPr>
          <w:rFonts w:ascii="Arial" w:hAnsi="Arial"/>
          <w:sz w:val="16"/>
          <w:szCs w:val="16"/>
        </w:rPr>
      </w:pPr>
      <w:r w:rsidRPr="0083154E">
        <w:rPr>
          <w:rFonts w:ascii="Arial" w:hAnsi="Arial"/>
          <w:sz w:val="16"/>
          <w:szCs w:val="16"/>
        </w:rPr>
        <w:t xml:space="preserve">“My food,” said Jesus, “is to do the will of him who sent me and to finish his work.  Do you not say, ‘Four months more and then the </w:t>
      </w:r>
      <w:proofErr w:type="gramStart"/>
      <w:r w:rsidRPr="0083154E">
        <w:rPr>
          <w:rFonts w:ascii="Arial" w:hAnsi="Arial"/>
          <w:sz w:val="16"/>
          <w:szCs w:val="16"/>
        </w:rPr>
        <w:t>harvest.</w:t>
      </w:r>
      <w:proofErr w:type="gramEnd"/>
      <w:r w:rsidRPr="0083154E">
        <w:rPr>
          <w:rFonts w:ascii="Arial" w:hAnsi="Arial"/>
          <w:sz w:val="16"/>
          <w:szCs w:val="16"/>
        </w:rPr>
        <w:t xml:space="preserve">  Even now the reaper draws his wages, even now he harvests the crop for eternal life, so that the sower and the reaper may be glad together.  Thus</w:t>
      </w:r>
      <w:r>
        <w:rPr>
          <w:rFonts w:ascii="Arial" w:hAnsi="Arial"/>
          <w:sz w:val="16"/>
          <w:szCs w:val="16"/>
        </w:rPr>
        <w:t>,</w:t>
      </w:r>
      <w:r w:rsidRPr="0083154E">
        <w:rPr>
          <w:rFonts w:ascii="Arial" w:hAnsi="Arial"/>
          <w:sz w:val="16"/>
          <w:szCs w:val="16"/>
        </w:rPr>
        <w:t xml:space="preserve"> the saying ‘One who sows and another reaps’ is true.  I sent you to reap what you have not worked for.  Others have done the hard work, and you have reaped the benefits of their labor.”</w:t>
      </w:r>
    </w:p>
    <w:p w14:paraId="1ECDA841" w14:textId="77777777" w:rsidR="0083154E" w:rsidRPr="0083154E" w:rsidRDefault="0083154E" w:rsidP="0083154E">
      <w:pPr>
        <w:pStyle w:val="BodyTextIndent"/>
        <w:ind w:firstLine="0"/>
        <w:jc w:val="center"/>
        <w:rPr>
          <w:rFonts w:ascii="Arial" w:hAnsi="Arial"/>
          <w:sz w:val="16"/>
          <w:szCs w:val="16"/>
        </w:rPr>
      </w:pPr>
    </w:p>
    <w:p w14:paraId="52BC9915" w14:textId="77777777" w:rsidR="0083154E" w:rsidRDefault="0083154E" w:rsidP="0083154E">
      <w:pPr>
        <w:jc w:val="center"/>
        <w:rPr>
          <w:b/>
        </w:rPr>
      </w:pPr>
      <w:r>
        <w:t>**</w:t>
      </w:r>
    </w:p>
    <w:p w14:paraId="2849A1CF" w14:textId="77777777" w:rsidR="0083154E" w:rsidRDefault="0083154E" w:rsidP="0083154E"/>
    <w:p w14:paraId="2BD13A3F" w14:textId="77777777" w:rsidR="0083154E" w:rsidRDefault="0083154E" w:rsidP="0083154E">
      <w:pPr>
        <w:ind w:firstLine="720"/>
      </w:pPr>
      <w:r>
        <w:t xml:space="preserve">The city of Rome started as a crude farming village built on seven low hills at a bend on the Tiber River, close to western coast of Italy.  In time, Rome's disciplined armies vanquished first its neighbors on the Italian peninsula, and eventually all of the people who resided along the shores of the Mediterranean Sea.  The Romans, rather boastfully, referred to it as </w:t>
      </w:r>
      <w:r>
        <w:rPr>
          <w:i/>
        </w:rPr>
        <w:t>mare nostrum</w:t>
      </w:r>
      <w:r>
        <w:t xml:space="preserve">, or "our sea."  The coastline surrounding this “wine-dark” sea, features a mild climate with hot, dry, sunny summers that contrast with wet, moderate winters.  </w:t>
      </w:r>
    </w:p>
    <w:p w14:paraId="14B457A2" w14:textId="77777777" w:rsidR="0083154E" w:rsidRDefault="0083154E" w:rsidP="0083154E">
      <w:pPr>
        <w:ind w:firstLine="720"/>
      </w:pPr>
    </w:p>
    <w:p w14:paraId="6592A609" w14:textId="77777777" w:rsidR="0083154E" w:rsidRDefault="0083154E" w:rsidP="0083154E">
      <w:pPr>
        <w:ind w:firstLine="720"/>
      </w:pPr>
      <w:r>
        <w:t xml:space="preserve">Romans who first lived and settled along the Tiber River no longer exist as a unique people.  The Mediterranean world has long been a melting pot of various ethnic groups.  In 375 </w:t>
      </w:r>
      <w:proofErr w:type="gramStart"/>
      <w:r>
        <w:t>AD</w:t>
      </w:r>
      <w:proofErr w:type="gramEnd"/>
      <w:r>
        <w:t xml:space="preserve">, the Huns swept into eastern Europe.  A fierce, nomadic people from central Asia, their advance was so frightening to the native German tribes that it set in motion the greatest folk migration in history.  The Goths, Vandals, Burgundians, Franks, Angles, Alani, Saxons, and many other barbarian tribes spread westward in search of new lands.  Claims on Roman land continued unabated, and with each succeeding decade more tribal people settled within the borders of the Roman Empire.  The fertile lands, rich valleys, and the fruitful sea made Roman Italy, Gaul [France] and [Iberia] Spain irresistible destinations.  The Roman army was increasingly unable to stop the invaders.  In 410 </w:t>
      </w:r>
      <w:proofErr w:type="gramStart"/>
      <w:r>
        <w:t>AD</w:t>
      </w:r>
      <w:proofErr w:type="gramEnd"/>
      <w:r>
        <w:t xml:space="preserve">, the Visigoths shocked the Mediterranean world by their successful siege of Rome itself.  The Vandals were far more destructive when they sacked Rome a second time 45 years later.  In 476 </w:t>
      </w:r>
      <w:proofErr w:type="gramStart"/>
      <w:r>
        <w:t>AD</w:t>
      </w:r>
      <w:proofErr w:type="gramEnd"/>
      <w:r>
        <w:t xml:space="preserve">, the last Roman emperor, Romulus Augustus-a </w:t>
      </w:r>
      <w:r>
        <w:rPr>
          <w:i/>
        </w:rPr>
        <w:t>boy</w:t>
      </w:r>
      <w:r>
        <w:t>-was deposed without force by a German-born Roman general, Odoacer.  Italy was left to be governed by barbarian kings and later scholars marked this event as the fall of the western Roman Empire.</w:t>
      </w:r>
    </w:p>
    <w:p w14:paraId="45F88C59" w14:textId="77777777" w:rsidR="0083154E" w:rsidRDefault="0083154E" w:rsidP="0083154E">
      <w:pPr>
        <w:rPr>
          <w:b/>
        </w:rPr>
      </w:pPr>
    </w:p>
    <w:p w14:paraId="6B2D0D71" w14:textId="77777777" w:rsidR="0083154E" w:rsidRDefault="0083154E" w:rsidP="0083154E">
      <w:pPr>
        <w:ind w:firstLine="720"/>
      </w:pPr>
      <w:r>
        <w:t xml:space="preserve">With its history, unique vegetation, and role as the cradle of Western civilization, the Mediterranean basin forms a most distinct and enduring region.  In a hungry world, it is a land that offers a natural cornucopia of abundant food.  It can produce a bountiful harvest of grain, fruit, olives, grapes, and vegetables.  The rich sea provides a startling variety of fish and shellfish.  The olive tree and cork oak thrive due to their deep root systems, small, thin leaves and thick bark, enabling them to adapt to summer drought.  Wine grapes were planted widely by the Romans.  They used both cork and sealing wax to ensure the integrity of the wine, and were expert in the art of aging fine wine. </w:t>
      </w:r>
    </w:p>
    <w:p w14:paraId="3A69A375" w14:textId="77777777" w:rsidR="0083154E" w:rsidRDefault="0083154E" w:rsidP="0083154E">
      <w:pPr>
        <w:ind w:firstLine="720"/>
      </w:pPr>
    </w:p>
    <w:p w14:paraId="01B09FA4" w14:textId="77777777" w:rsidR="0083154E" w:rsidRDefault="0083154E" w:rsidP="0083154E">
      <w:pPr>
        <w:ind w:firstLine="720"/>
      </w:pPr>
      <w:r>
        <w:t xml:space="preserve">From the earliest times, olive oil has been vital to the Mediterranean diet.  Olive oil, bread, and wine are often mentioned in the Bible.  Top quality olive oil remains the only oil that is produced today in a natural, organic way.  The olive, like the wine grape is merely pressed.  Today most olive oil bottled for people to eat comes from the first, cold press.  Virginity of the oil refers to both purity and how it is made.  Extra virgin and virgin oils must be superior in fragrance, flavor and color.  Extra virgin is preferred because it is less acidic than virgin oil.  All olive oil is a good source of Vitamin E and contains over 200 micronutrients that some experts believe help prevent heart disease.  It is also a good source of antioxidants that can reduce some cancers.  Spain is the world’s top producer of olive oil and one of the world’s largest consumers.  The country can boast the longest life expectancy in the Western world-78 years for men and 81 years for women.  The Mediterranean island of Crete, despite high rates of smoking, a 40% fat diet, inadequate healthcare, and poverty, astoundingly has a lower rate of heart disease and death than even the Japanese. Even though the Japanese have low rates of heart disease, their rate is still four times higher than that for Cretan men.  The traditional diet of Crete consists largely of olives and oil, cereal grains including bread and </w:t>
      </w:r>
      <w:r>
        <w:lastRenderedPageBreak/>
        <w:t>pasta, beans, peas, wild greens, herbs and other vegetables, fruit and nuts, fish, eggs, and a limited amount of goat milk-cheese and meat, and wild game.  Red wine is a popular beverage.  Some experts believe that saturated fat from cheese is not as harmful as that fat obtained from meat, but as yet that is still not proved.</w:t>
      </w:r>
    </w:p>
    <w:p w14:paraId="6FE90BC6" w14:textId="77777777" w:rsidR="0083154E" w:rsidRDefault="0083154E" w:rsidP="0083154E">
      <w:pPr>
        <w:ind w:firstLine="720"/>
        <w:rPr>
          <w:sz w:val="18"/>
        </w:rPr>
      </w:pPr>
      <w:r>
        <w:rPr>
          <w:sz w:val="18"/>
        </w:rPr>
        <w:t xml:space="preserve"> </w:t>
      </w:r>
    </w:p>
    <w:p w14:paraId="5A75A9C9" w14:textId="77777777" w:rsidR="0083154E" w:rsidRDefault="0083154E" w:rsidP="0083154E">
      <w:pPr>
        <w:pStyle w:val="BodyTextIndent"/>
        <w:ind w:firstLine="810"/>
        <w:rPr>
          <w:sz w:val="20"/>
        </w:rPr>
      </w:pPr>
      <w:r>
        <w:rPr>
          <w:sz w:val="20"/>
        </w:rPr>
        <w:t>There is a close association between saturated fat, high cholesterol, heart disease and premature mortality. Olive oil and canola oil (flavorless) are high in monounsaturated fats that tend to raise HDL or the “good” cholesterol and lower LDL or the “bad” cholesterol while leaving total cholesterol levels unchanged or slightly decreased.  Oils high in polyunsaturated fats like corn and safflower oil will not only lower total cholesterol levels and the “bad” LDL cholesterol but also decrease the beneficial HDL cholesterol.  Saturated fats derived mainly from meats and whole milk dairy products can unfavorably raise total cholesterol and LDL cholesterol and decrease the “good” HDL cholesterol.  It is also clear that not every Mediterranean diet is created equal in providing health benefits.  As you go north in both Italy and France the populations eat more red meat and saturated fat resulting in higher rates of heart disease.  Olive oil consumption as part of a traditional Mediterranean diet increases among the native people as you go south in both countries--likewise the health benefits also rise!</w:t>
      </w:r>
    </w:p>
    <w:p w14:paraId="6EFF625A" w14:textId="77777777" w:rsidR="0083154E" w:rsidRDefault="0083154E" w:rsidP="0083154E">
      <w:pPr>
        <w:pStyle w:val="BodyTextIndent"/>
        <w:rPr>
          <w:sz w:val="20"/>
        </w:rPr>
      </w:pPr>
    </w:p>
    <w:p w14:paraId="566D0AD5" w14:textId="77777777" w:rsidR="0083154E" w:rsidRDefault="0083154E" w:rsidP="0083154E">
      <w:pPr>
        <w:pStyle w:val="BodyTextIndent"/>
        <w:ind w:firstLine="810"/>
        <w:rPr>
          <w:b/>
          <w:sz w:val="20"/>
        </w:rPr>
      </w:pPr>
      <w:r>
        <w:rPr>
          <w:sz w:val="20"/>
        </w:rPr>
        <w:t>In Latin, the phrase “</w:t>
      </w:r>
      <w:r>
        <w:rPr>
          <w:i/>
          <w:sz w:val="20"/>
        </w:rPr>
        <w:t>in vino, veritas</w:t>
      </w:r>
      <w:r>
        <w:rPr>
          <w:sz w:val="20"/>
        </w:rPr>
        <w:t>” means “</w:t>
      </w:r>
      <w:r>
        <w:rPr>
          <w:i/>
          <w:sz w:val="20"/>
        </w:rPr>
        <w:t>in wine, truth</w:t>
      </w:r>
      <w:r>
        <w:rPr>
          <w:sz w:val="20"/>
        </w:rPr>
        <w:t xml:space="preserve">.”  The truth today is that physicians may recommend for appropriate patients drinking red wine in </w:t>
      </w:r>
      <w:r>
        <w:rPr>
          <w:i/>
          <w:sz w:val="20"/>
        </w:rPr>
        <w:t>moderation</w:t>
      </w:r>
      <w:r>
        <w:rPr>
          <w:sz w:val="20"/>
        </w:rPr>
        <w:t xml:space="preserve"> as part of a comprehensive plan to prevent heart disease.  Studies have shown that alcohol, especially red wine, can help prevent disease and extend life.  Alcohol from any source, at most one to two drinks a day, can be heart healthy in that it raises HDL or good cholesterol.  Other studies demonstrate that alcohol can minimize LDL cholesterol from adversely clumping together to form harmful plaque in internal blood vessels.  It also prevents blood platelets from sticking together excessively.  It is not a myth that red wine is more beneficial than distilled liquors, beer and ale, or even white wine.  Red wine contains natural products known as phytochemicals that augment the inhibition of platelets above that obtained from alcohol alone, open up or dilate blood vessels, and minimize the detrimental oxidation of LDL cholesterol within the heart’s own blood supplying vessels or arteries.  Also, phytochemicals can suppress inflammation and reduce the growth of some cancer cells.  For people who cannot or prefer not to drink alcohol, purple grape juice contains all the same phytochemicals as red wine.  Italians see red wine as a legitimate food, and not as a tool for inducing intoxication.  In Italian, the word for drunkard is </w:t>
      </w:r>
      <w:proofErr w:type="spellStart"/>
      <w:r>
        <w:rPr>
          <w:i/>
          <w:sz w:val="20"/>
        </w:rPr>
        <w:t>umbriacone</w:t>
      </w:r>
      <w:proofErr w:type="spellEnd"/>
      <w:r>
        <w:rPr>
          <w:sz w:val="20"/>
        </w:rPr>
        <w:t>, a label invoking shame.  Excessive, abusive drinking is deadly, but for many people the benefits of responsible alcohol use does outweigh the risks.  The way to drink red wine is a little, every day with nutritious, life sustaining</w:t>
      </w:r>
      <w:r>
        <w:rPr>
          <w:b/>
          <w:sz w:val="20"/>
        </w:rPr>
        <w:t xml:space="preserve"> </w:t>
      </w:r>
      <w:r>
        <w:rPr>
          <w:sz w:val="20"/>
        </w:rPr>
        <w:t>meals.</w:t>
      </w:r>
      <w:r>
        <w:rPr>
          <w:b/>
          <w:sz w:val="20"/>
        </w:rPr>
        <w:t xml:space="preserve"> </w:t>
      </w:r>
    </w:p>
    <w:p w14:paraId="30457C33" w14:textId="77777777" w:rsidR="0083154E" w:rsidRDefault="0083154E" w:rsidP="0083154E">
      <w:pPr>
        <w:pStyle w:val="BodyTextIndent"/>
        <w:rPr>
          <w:b/>
          <w:sz w:val="20"/>
        </w:rPr>
      </w:pPr>
    </w:p>
    <w:p w14:paraId="74BA7CCD" w14:textId="77777777" w:rsidR="0083154E" w:rsidRDefault="0083154E" w:rsidP="0083154E">
      <w:pPr>
        <w:pStyle w:val="BodyTextIndent"/>
        <w:ind w:firstLine="810"/>
        <w:rPr>
          <w:sz w:val="20"/>
        </w:rPr>
      </w:pPr>
      <w:r>
        <w:rPr>
          <w:sz w:val="20"/>
        </w:rPr>
        <w:t xml:space="preserve">One can eat food cooked in the Mediterranean style every day and derive no heart healthy benefits.  A daily menu of many of our Italian-American favorites including sausage, cold cuts, </w:t>
      </w:r>
      <w:proofErr w:type="gramStart"/>
      <w:r>
        <w:rPr>
          <w:sz w:val="20"/>
        </w:rPr>
        <w:t>meat based</w:t>
      </w:r>
      <w:proofErr w:type="gramEnd"/>
      <w:r>
        <w:rPr>
          <w:sz w:val="20"/>
        </w:rPr>
        <w:t xml:space="preserve"> tomatoes sauces or “gravies” and rich ricotta-filled desserts like </w:t>
      </w:r>
      <w:r>
        <w:rPr>
          <w:i/>
          <w:sz w:val="20"/>
        </w:rPr>
        <w:t>cannoli,</w:t>
      </w:r>
      <w:r>
        <w:rPr>
          <w:sz w:val="20"/>
        </w:rPr>
        <w:t xml:space="preserve"> will not offer any advantage over the typical American diet.  To derive the full health </w:t>
      </w:r>
      <w:proofErr w:type="gramStart"/>
      <w:r>
        <w:rPr>
          <w:sz w:val="20"/>
        </w:rPr>
        <w:t>benefit</w:t>
      </w:r>
      <w:proofErr w:type="gramEnd"/>
      <w:r>
        <w:rPr>
          <w:sz w:val="20"/>
        </w:rPr>
        <w:t xml:space="preserve"> one must adhere to the traditional Mediterranean menu, paying attention to the method of food preparation, the type, quality and quantities of foods selected, and the proportions consumed, as illustrated in the Mediterranean Diet pyramid as shown below.  Exercise, relaxation, restful sleep, an appreciation of culture, and pleasant company can also add much to the enjoyment of life.  </w:t>
      </w:r>
      <w:proofErr w:type="spellStart"/>
      <w:r>
        <w:rPr>
          <w:i/>
          <w:sz w:val="20"/>
        </w:rPr>
        <w:t>Buono</w:t>
      </w:r>
      <w:proofErr w:type="spellEnd"/>
      <w:r>
        <w:rPr>
          <w:i/>
          <w:sz w:val="20"/>
        </w:rPr>
        <w:t xml:space="preserve"> </w:t>
      </w:r>
      <w:proofErr w:type="spellStart"/>
      <w:r>
        <w:rPr>
          <w:i/>
          <w:sz w:val="20"/>
        </w:rPr>
        <w:t>appetito</w:t>
      </w:r>
      <w:proofErr w:type="spellEnd"/>
      <w:r>
        <w:rPr>
          <w:sz w:val="20"/>
        </w:rPr>
        <w:t>!</w:t>
      </w:r>
    </w:p>
    <w:p w14:paraId="3152C13B" w14:textId="77777777" w:rsidR="0083154E" w:rsidRDefault="0083154E" w:rsidP="0083154E">
      <w:pPr>
        <w:pStyle w:val="BodyTextIndent"/>
        <w:rPr>
          <w:sz w:val="20"/>
        </w:rPr>
      </w:pPr>
    </w:p>
    <w:p w14:paraId="4ECBB88B" w14:textId="77777777" w:rsidR="0083154E" w:rsidRDefault="0083154E" w:rsidP="0083154E">
      <w:pPr>
        <w:pStyle w:val="BodyTextIndent"/>
        <w:ind w:firstLine="0"/>
        <w:rPr>
          <w:sz w:val="20"/>
        </w:rPr>
      </w:pPr>
      <w:r>
        <w:rPr>
          <w:sz w:val="20"/>
        </w:rPr>
        <w:tab/>
        <w:t xml:space="preserve"> </w:t>
      </w:r>
    </w:p>
    <w:p w14:paraId="78738A9A" w14:textId="61A8A79F" w:rsidR="0083154E" w:rsidRDefault="0083154E" w:rsidP="0083154E">
      <w:pPr>
        <w:pStyle w:val="BodyTextIndent"/>
        <w:rPr>
          <w:sz w:val="20"/>
        </w:rPr>
      </w:pPr>
      <w:r>
        <w:rPr>
          <w:sz w:val="20"/>
        </w:rPr>
        <w:tab/>
      </w:r>
      <w:r>
        <w:rPr>
          <w:sz w:val="20"/>
        </w:rPr>
        <w:tab/>
      </w:r>
      <w:r>
        <w:rPr>
          <w:sz w:val="20"/>
        </w:rPr>
        <w:tab/>
      </w:r>
      <w:r>
        <w:rPr>
          <w:sz w:val="20"/>
        </w:rPr>
        <w:tab/>
      </w:r>
      <w:r>
        <w:rPr>
          <w:sz w:val="20"/>
        </w:rPr>
        <w:tab/>
        <w:t>-From the Author’s own writings</w:t>
      </w:r>
      <w:r w:rsidR="00002E0B">
        <w:rPr>
          <w:sz w:val="20"/>
        </w:rPr>
        <w:t>, encore publication from 2001: Robert A. Saritelli, R. Ph.</w:t>
      </w:r>
    </w:p>
    <w:p w14:paraId="78A0EFB6" w14:textId="52F2F086" w:rsidR="00002E0B" w:rsidRDefault="00002E0B" w:rsidP="0083154E">
      <w:pPr>
        <w:pStyle w:val="BodyTextIndent"/>
        <w:rPr>
          <w:sz w:val="20"/>
        </w:rPr>
      </w:pPr>
      <w:r>
        <w:rPr>
          <w:sz w:val="20"/>
        </w:rPr>
        <w:tab/>
      </w:r>
      <w:r>
        <w:rPr>
          <w:sz w:val="20"/>
        </w:rPr>
        <w:tab/>
      </w:r>
      <w:r>
        <w:rPr>
          <w:sz w:val="20"/>
        </w:rPr>
        <w:tab/>
      </w:r>
      <w:r>
        <w:rPr>
          <w:sz w:val="20"/>
        </w:rPr>
        <w:tab/>
      </w:r>
      <w:r>
        <w:rPr>
          <w:sz w:val="20"/>
        </w:rPr>
        <w:tab/>
      </w:r>
      <w:r>
        <w:rPr>
          <w:sz w:val="20"/>
        </w:rPr>
        <w:tab/>
      </w:r>
    </w:p>
    <w:p w14:paraId="03993B8C" w14:textId="77777777" w:rsidR="0083154E" w:rsidRDefault="0083154E" w:rsidP="0083154E">
      <w:pPr>
        <w:pStyle w:val="BodyTextIndent"/>
        <w:rPr>
          <w:sz w:val="20"/>
        </w:rPr>
      </w:pPr>
      <w:r>
        <w:rPr>
          <w:sz w:val="20"/>
        </w:rPr>
        <w:tab/>
      </w:r>
    </w:p>
    <w:p w14:paraId="288E183E" w14:textId="77777777" w:rsidR="0083154E" w:rsidRDefault="0083154E"/>
    <w:sectPr w:rsidR="008315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54E"/>
    <w:rsid w:val="00002E0B"/>
    <w:rsid w:val="0083154E"/>
    <w:rsid w:val="00890523"/>
    <w:rsid w:val="00A77C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7F2D5"/>
  <w15:chartTrackingRefBased/>
  <w15:docId w15:val="{94BF625B-33D4-42A4-B78F-9517AE4DA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154E"/>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semiHidden/>
    <w:unhideWhenUsed/>
    <w:rsid w:val="0083154E"/>
    <w:pPr>
      <w:ind w:left="-90" w:hanging="1530"/>
      <w:jc w:val="both"/>
    </w:pPr>
    <w:rPr>
      <w:sz w:val="24"/>
    </w:rPr>
  </w:style>
  <w:style w:type="character" w:customStyle="1" w:styleId="BodyTextIndentChar">
    <w:name w:val="Body Text Indent Char"/>
    <w:basedOn w:val="DefaultParagraphFont"/>
    <w:link w:val="BodyTextIndent"/>
    <w:semiHidden/>
    <w:rsid w:val="0083154E"/>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5889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1301</Words>
  <Characters>7421</Characters>
  <Application>Microsoft Office Word</Application>
  <DocSecurity>0</DocSecurity>
  <Lines>61</Lines>
  <Paragraphs>17</Paragraphs>
  <ScaleCrop>false</ScaleCrop>
  <Company/>
  <LinksUpToDate>false</LinksUpToDate>
  <CharactersWithSpaces>8705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3</cp:revision>
  <dcterms:created xsi:type="dcterms:W3CDTF">2020-04-11T17:42:00Z</dcterms:created>
  <dcterms:modified xsi:type="dcterms:W3CDTF">2020-04-11T17:46:00Z</dcterms:modified>
</cp:coreProperties>
</file>