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3896D7" w14:textId="07AE53B7" w:rsidR="0008049D" w:rsidRPr="0008049D" w:rsidRDefault="0008049D" w:rsidP="006B57E9">
      <w:r w:rsidRPr="0008049D">
        <w:t>Encore Publication: April 12, 2020</w:t>
      </w:r>
    </w:p>
    <w:p w14:paraId="31B175A7" w14:textId="77777777" w:rsidR="0008049D" w:rsidRDefault="0008049D" w:rsidP="006B57E9">
      <w:pPr>
        <w:rPr>
          <w:i/>
          <w:iCs/>
          <w:sz w:val="40"/>
          <w:szCs w:val="40"/>
        </w:rPr>
      </w:pPr>
    </w:p>
    <w:p w14:paraId="2D2D11DA" w14:textId="59114BBB" w:rsidR="006B57E9" w:rsidRPr="006B57E9" w:rsidRDefault="006B57E9" w:rsidP="006B57E9">
      <w:pPr>
        <w:rPr>
          <w:i/>
          <w:iCs/>
          <w:sz w:val="40"/>
          <w:szCs w:val="40"/>
        </w:rPr>
      </w:pPr>
      <w:r>
        <w:rPr>
          <w:i/>
          <w:iCs/>
          <w:sz w:val="40"/>
          <w:szCs w:val="40"/>
        </w:rPr>
        <w:t xml:space="preserve">The Silver Lining </w:t>
      </w:r>
      <w:r w:rsidR="000D7B73">
        <w:rPr>
          <w:i/>
          <w:iCs/>
          <w:sz w:val="40"/>
          <w:szCs w:val="40"/>
        </w:rPr>
        <w:t>o</w:t>
      </w:r>
      <w:r>
        <w:rPr>
          <w:i/>
          <w:iCs/>
          <w:sz w:val="40"/>
          <w:szCs w:val="40"/>
        </w:rPr>
        <w:t xml:space="preserve">f Facing Head-On </w:t>
      </w:r>
      <w:r w:rsidR="0008049D">
        <w:rPr>
          <w:i/>
          <w:iCs/>
          <w:sz w:val="40"/>
          <w:szCs w:val="40"/>
        </w:rPr>
        <w:t xml:space="preserve">Death by </w:t>
      </w:r>
      <w:r w:rsidR="000D7B73">
        <w:rPr>
          <w:i/>
          <w:iCs/>
          <w:sz w:val="40"/>
          <w:szCs w:val="40"/>
        </w:rPr>
        <w:t>t</w:t>
      </w:r>
      <w:r>
        <w:rPr>
          <w:i/>
          <w:iCs/>
          <w:sz w:val="40"/>
          <w:szCs w:val="40"/>
        </w:rPr>
        <w:t>he Coronavirus Threat.</w:t>
      </w:r>
    </w:p>
    <w:p w14:paraId="296A3343" w14:textId="77777777" w:rsidR="006B57E9" w:rsidRDefault="006B57E9" w:rsidP="006B57E9">
      <w:pPr>
        <w:rPr>
          <w:i/>
          <w:iCs/>
          <w:sz w:val="22"/>
        </w:rPr>
      </w:pPr>
    </w:p>
    <w:p w14:paraId="555AD83D" w14:textId="3512B302" w:rsidR="006B57E9" w:rsidRPr="006B57E9" w:rsidRDefault="006B57E9" w:rsidP="006B57E9">
      <w:pPr>
        <w:rPr>
          <w:i/>
          <w:iCs/>
          <w:sz w:val="22"/>
        </w:rPr>
      </w:pPr>
      <w:r w:rsidRPr="006B57E9">
        <w:rPr>
          <w:i/>
          <w:iCs/>
          <w:sz w:val="22"/>
        </w:rPr>
        <w:t>“The soul is born old, but grows young.  That is the comedy of life.  The body is born young and grows old.  That’s life’s tragedy.”</w:t>
      </w:r>
    </w:p>
    <w:p w14:paraId="192690AD" w14:textId="77777777" w:rsidR="006B57E9" w:rsidRDefault="006B57E9" w:rsidP="006B57E9">
      <w:pPr>
        <w:rPr>
          <w:sz w:val="22"/>
        </w:rPr>
      </w:pPr>
      <w:r w:rsidRPr="006B57E9">
        <w:rPr>
          <w:i/>
          <w:iCs/>
          <w:sz w:val="22"/>
        </w:rPr>
        <w:tab/>
      </w:r>
      <w:r w:rsidRPr="006B57E9">
        <w:rPr>
          <w:i/>
          <w:iCs/>
          <w:sz w:val="22"/>
        </w:rPr>
        <w:tab/>
      </w:r>
      <w:r w:rsidRPr="006B57E9">
        <w:rPr>
          <w:i/>
          <w:iCs/>
          <w:sz w:val="22"/>
        </w:rPr>
        <w:tab/>
      </w:r>
      <w:r>
        <w:rPr>
          <w:sz w:val="22"/>
        </w:rPr>
        <w:tab/>
      </w:r>
      <w:r>
        <w:rPr>
          <w:sz w:val="22"/>
        </w:rPr>
        <w:tab/>
        <w:t>-Irish writer, Oscar Wilde</w:t>
      </w:r>
    </w:p>
    <w:p w14:paraId="778901A1" w14:textId="77777777" w:rsidR="006B57E9" w:rsidRDefault="006B57E9" w:rsidP="006B57E9">
      <w:pPr>
        <w:rPr>
          <w:sz w:val="22"/>
        </w:rPr>
      </w:pPr>
    </w:p>
    <w:p w14:paraId="5E1073F3" w14:textId="77777777" w:rsidR="006B57E9" w:rsidRDefault="006B57E9" w:rsidP="006B57E9">
      <w:pPr>
        <w:rPr>
          <w:sz w:val="22"/>
        </w:rPr>
      </w:pPr>
      <w:r>
        <w:rPr>
          <w:sz w:val="22"/>
        </w:rPr>
        <w:tab/>
      </w:r>
      <w:r>
        <w:rPr>
          <w:sz w:val="22"/>
        </w:rPr>
        <w:tab/>
      </w:r>
      <w:r>
        <w:rPr>
          <w:sz w:val="22"/>
        </w:rPr>
        <w:tab/>
      </w:r>
      <w:r>
        <w:rPr>
          <w:sz w:val="22"/>
        </w:rPr>
        <w:tab/>
      </w:r>
      <w:r>
        <w:rPr>
          <w:sz w:val="22"/>
        </w:rPr>
        <w:tab/>
        <w:t>***</w:t>
      </w:r>
    </w:p>
    <w:p w14:paraId="383D11DC" w14:textId="77777777" w:rsidR="006B57E9" w:rsidRPr="006B57E9" w:rsidRDefault="006B57E9" w:rsidP="006B57E9">
      <w:pPr>
        <w:ind w:left="720" w:firstLine="720"/>
        <w:rPr>
          <w:b/>
          <w:bCs/>
          <w:i/>
          <w:sz w:val="22"/>
        </w:rPr>
      </w:pPr>
      <w:r w:rsidRPr="006B57E9">
        <w:rPr>
          <w:b/>
          <w:bCs/>
          <w:i/>
          <w:sz w:val="22"/>
        </w:rPr>
        <w:t>Silver lining-a consoling or hopeful prospect.  Merriam-Webster Dictionary</w:t>
      </w:r>
    </w:p>
    <w:p w14:paraId="19E303EF" w14:textId="77777777" w:rsidR="006B57E9" w:rsidRPr="006B57E9" w:rsidRDefault="006B57E9" w:rsidP="006B57E9">
      <w:pPr>
        <w:rPr>
          <w:b/>
          <w:bCs/>
          <w:i/>
          <w:sz w:val="22"/>
        </w:rPr>
      </w:pPr>
    </w:p>
    <w:p w14:paraId="351AA797" w14:textId="77777777" w:rsidR="006B57E9" w:rsidRDefault="006B57E9" w:rsidP="006B57E9">
      <w:pPr>
        <w:rPr>
          <w:sz w:val="22"/>
        </w:rPr>
      </w:pPr>
      <w:r>
        <w:rPr>
          <w:sz w:val="22"/>
        </w:rPr>
        <w:tab/>
        <w:t>When death or threatening illness arise, soul questions take on great importance.  For the inner spirit, facing the reality of disability or death can lead to a reorientation of what is important in life.  Priorities can drastically change, and for many, questions involving the soul are brought to the forefront.  Many sufferers find themselves asking what really matters, whether their lives have mattered, and if how they are living their lives has or has had meaning.  An illness can confront us with what we know about being unhappy or self-destructive and force us to face issues of the soul that we have disregarded, submerged or resisted.  Besides dealing with the medical and physical complications, enduring a serious illness can prompt a reflective search of our inner depths that often sheds light on what is wrong with other areas of our lives including relationships and what must be done to put our lives in balance.  The search for meaning is essential and the will to survive becomes dependent upon it.  Enhancing life often extends life.</w:t>
      </w:r>
    </w:p>
    <w:p w14:paraId="5A9C156F" w14:textId="77777777" w:rsidR="006B57E9" w:rsidRDefault="006B57E9" w:rsidP="006B57E9">
      <w:pPr>
        <w:rPr>
          <w:sz w:val="22"/>
        </w:rPr>
      </w:pPr>
    </w:p>
    <w:p w14:paraId="30EF2B67" w14:textId="77777777" w:rsidR="006B57E9" w:rsidRDefault="006B57E9" w:rsidP="006B57E9">
      <w:pPr>
        <w:rPr>
          <w:sz w:val="22"/>
        </w:rPr>
      </w:pPr>
      <w:r>
        <w:rPr>
          <w:sz w:val="22"/>
        </w:rPr>
        <w:tab/>
        <w:t>How do we find what really matters to us?  What lifestyle would add zest and enthusiasm to our lives?  What road or path would lead to a life that is natural for our entire being?  Such soul-searching questions cannot be answered by a superficial analysis rather they require deep delving and a truthful assessment of the despair and resultant lack of meaning or purpose in life.  The intellect and ego are useless in this inner search for it is the heart that provides direction.  Though first, we must shed the burdens of an inauthentic life.  It is impossible to be truly enthusiastic about living without being genuinely authentic.  Ironically, once we acknowledge how alienated we are from living a meaningful life, how distant we feel from our own inner selves, how little love we feel, how empty we often feel, we only then can feel heartfelt stirrings that propel us to needed action.  Actions that change how we choose to live.  While pain, sorrow and anger may be unearthed, this surfacing of emotions and the reliving of anguishing memories may be the first step toward healing.  Do not dwell on negative anxieties but focus on resurrecting from below the lost or buried sense of meaning, self and purpose.  Defensive masks must be torn away, so we are bare and naked to the world.</w:t>
      </w:r>
    </w:p>
    <w:p w14:paraId="6260CD5B" w14:textId="77777777" w:rsidR="006B57E9" w:rsidRDefault="006B57E9" w:rsidP="006B57E9">
      <w:pPr>
        <w:rPr>
          <w:sz w:val="22"/>
        </w:rPr>
      </w:pPr>
    </w:p>
    <w:p w14:paraId="36B30C14" w14:textId="77777777" w:rsidR="006B57E9" w:rsidRDefault="006B57E9" w:rsidP="006B57E9">
      <w:pPr>
        <w:ind w:firstLine="720"/>
        <w:rPr>
          <w:sz w:val="22"/>
        </w:rPr>
      </w:pPr>
      <w:r>
        <w:rPr>
          <w:sz w:val="22"/>
        </w:rPr>
        <w:t>The fear of death can be a harsh but effective cure for past neuroses.  To hear the message of the soul, the mind must be tranquil.  The illusion of control over fate must be discarded, and then the soul can lead us to unexpected discoveries.  A primary truth often revealed is that it is not what happens to us but how we choose to respond that matters.  Our attitude toward the challenge of severe illness is a critical choice.  If suffering or dying is the task we can willfully choose to do it well.  Life threatening illness can reveal strength of character and present an opportunity for inner growth.  How we choose to meet the adversity of a threatening illness can help us remold our inner selves and ultimately help determine how we are remembered.</w:t>
      </w:r>
    </w:p>
    <w:p w14:paraId="0DE323F3" w14:textId="77777777" w:rsidR="006B57E9" w:rsidRDefault="006B57E9" w:rsidP="006B57E9">
      <w:pPr>
        <w:rPr>
          <w:sz w:val="22"/>
        </w:rPr>
      </w:pPr>
    </w:p>
    <w:p w14:paraId="5DE6DC18" w14:textId="77777777" w:rsidR="006B57E9" w:rsidRDefault="006B57E9" w:rsidP="006B57E9">
      <w:pPr>
        <w:rPr>
          <w:sz w:val="22"/>
        </w:rPr>
      </w:pPr>
      <w:r>
        <w:rPr>
          <w:sz w:val="22"/>
        </w:rPr>
        <w:lastRenderedPageBreak/>
        <w:tab/>
        <w:t xml:space="preserve">“What is true for me?”  This is the quintessential question!  We all have innate traits and tendencies that affect character, personality, relationships and work.  Work that summons us to use our talents and aptitudes is intrinsically meaningful.  We feel authentic when we do work that interest us, creatively engage us in life, represent something we love, and is an extension of our true nature.  When life feels stagnant and stale, and there is something that feels deeply wrong in how we approach life and what we are doing or not doing, then most likely there is a gulf in what we project at the surface and what is felt inside.  We all need to regain and establish a true sense of ourselves, where are lives feel centered and there exist moments that feel sacred, balanced and full of purpose.  </w:t>
      </w:r>
    </w:p>
    <w:p w14:paraId="7C96751C" w14:textId="77777777" w:rsidR="006B57E9" w:rsidRDefault="006B57E9" w:rsidP="006B57E9">
      <w:pPr>
        <w:rPr>
          <w:sz w:val="22"/>
        </w:rPr>
      </w:pPr>
    </w:p>
    <w:p w14:paraId="33179EB2" w14:textId="77777777" w:rsidR="006B57E9" w:rsidRDefault="006B57E9" w:rsidP="006B57E9">
      <w:pPr>
        <w:rPr>
          <w:sz w:val="22"/>
        </w:rPr>
      </w:pPr>
      <w:r>
        <w:rPr>
          <w:sz w:val="22"/>
        </w:rPr>
        <w:tab/>
        <w:t>Joseph Campbell, who made a lifelong study of the role of mythology in human cultural development, often advised people to find or create their own myth.  A myth can act as a ladder that allows you to attain heights once thought unreachable-possibly giving one the strength, power, direction, heroism and wisdom that might be needed to reach your lofty goals.  Campbell was at times chastised by those that did not comprehend the rationale behind his main message-that to find a life-affirming myth one should find one’s “deepest sense of harmony and bliss.”  “Follow your bliss.”  “Your truth is your myth.”  Rather than recommending stumbling from one pleasurable indulgence to another, it was a message that wisely led to cultivating a lifelong commitment.  There exists harmony and bliss in you when “what you are doing and being” is an expression of your natural inclinations, and you have a mystical sense of being yourself.  Time takes on another dimension when we are engaged in doing what we value or being with someone we love; we often lose track of its passing.</w:t>
      </w:r>
    </w:p>
    <w:p w14:paraId="2C2FDF51" w14:textId="77777777" w:rsidR="006B57E9" w:rsidRDefault="006B57E9" w:rsidP="006B57E9">
      <w:pPr>
        <w:rPr>
          <w:sz w:val="22"/>
        </w:rPr>
      </w:pPr>
    </w:p>
    <w:p w14:paraId="4396F94C" w14:textId="77442FA6" w:rsidR="006B57E9" w:rsidRDefault="006B57E9" w:rsidP="006B57E9">
      <w:pPr>
        <w:ind w:firstLine="720"/>
        <w:rPr>
          <w:sz w:val="22"/>
        </w:rPr>
      </w:pPr>
      <w:r>
        <w:rPr>
          <w:sz w:val="22"/>
        </w:rPr>
        <w:t xml:space="preserve">“Harmony is being on the right path, being one with it, making a living doing work that is absorbing, doing what you have a gift for and what is consistent with your deepest set values.  Harmony is experiencing deep grief with deep loss.  Harmony is uninhibited spontaneity, the emotional “immediacy of both laughter and tears.”  Harmony is a state where inner and outer lives merge into expressions of each other and where behavior and belief are linked together.  In illness, human warmth and compassion from others and for our self can corrode denial and resistance to the truth.  It can help muster forth the courage to live an authentic life, and facilitate the magical gift of seeing affirming possibilities, potential and beauty in ourselves and others.  Ultimately, love will reconnect us to our own soul and link us closely to those who have made a similar journey.  It is love of what we are doing, of others and who we are that gives to us a sense of belonging and a respect for our place in the universe.  Bliss and harmony, meaning and purpose are zones of existence that are illuminated with the beacon of human love, and that realization is the true silver lining in experiencing the trauma of serious illness </w:t>
      </w:r>
      <w:r>
        <w:rPr>
          <w:i/>
          <w:sz w:val="22"/>
        </w:rPr>
        <w:t>or struggling to survive overwhelming human adversity.</w:t>
      </w:r>
      <w:r>
        <w:rPr>
          <w:sz w:val="22"/>
        </w:rPr>
        <w:t xml:space="preserve">  A silver lining for those tested by illness or </w:t>
      </w:r>
      <w:r>
        <w:rPr>
          <w:i/>
          <w:sz w:val="22"/>
        </w:rPr>
        <w:t>adversity</w:t>
      </w:r>
      <w:r>
        <w:rPr>
          <w:sz w:val="22"/>
        </w:rPr>
        <w:t xml:space="preserve"> can also be a golden lesson for those of us interested in living a full and significant life.</w:t>
      </w:r>
    </w:p>
    <w:p w14:paraId="11E6AE68" w14:textId="77777777" w:rsidR="006B57E9" w:rsidRDefault="006B57E9" w:rsidP="006B57E9">
      <w:pPr>
        <w:ind w:firstLine="720"/>
        <w:rPr>
          <w:sz w:val="22"/>
        </w:rPr>
      </w:pPr>
    </w:p>
    <w:p w14:paraId="59BD7E6E" w14:textId="2D70973D" w:rsidR="006B57E9" w:rsidRDefault="006B57E9" w:rsidP="006B57E9">
      <w:pPr>
        <w:rPr>
          <w:sz w:val="22"/>
        </w:rPr>
      </w:pPr>
      <w:r>
        <w:rPr>
          <w:sz w:val="22"/>
        </w:rPr>
        <w:tab/>
        <w:t xml:space="preserve">-from Author’s writings, Robert A. Saritelli, </w:t>
      </w:r>
      <w:proofErr w:type="spellStart"/>
      <w:r>
        <w:rPr>
          <w:sz w:val="22"/>
        </w:rPr>
        <w:t>R.Ph</w:t>
      </w:r>
      <w:proofErr w:type="spellEnd"/>
      <w:r>
        <w:rPr>
          <w:sz w:val="22"/>
        </w:rPr>
        <w:t xml:space="preserve">. </w:t>
      </w:r>
      <w:r w:rsidR="0008049D">
        <w:rPr>
          <w:sz w:val="22"/>
        </w:rPr>
        <w:tab/>
      </w:r>
      <w:r w:rsidR="0008049D">
        <w:rPr>
          <w:sz w:val="22"/>
        </w:rPr>
        <w:tab/>
      </w:r>
      <w:r w:rsidR="0008049D">
        <w:rPr>
          <w:sz w:val="22"/>
        </w:rPr>
        <w:tab/>
      </w:r>
      <w:r w:rsidR="0008049D">
        <w:rPr>
          <w:sz w:val="22"/>
        </w:rPr>
        <w:tab/>
      </w:r>
      <w:r w:rsidR="0008049D">
        <w:rPr>
          <w:sz w:val="22"/>
        </w:rPr>
        <w:tab/>
      </w:r>
      <w:r w:rsidR="0008049D">
        <w:rPr>
          <w:sz w:val="22"/>
        </w:rPr>
        <w:tab/>
      </w:r>
      <w:r w:rsidR="0008049D">
        <w:rPr>
          <w:sz w:val="22"/>
        </w:rPr>
        <w:tab/>
      </w:r>
      <w:r w:rsidR="0008049D">
        <w:rPr>
          <w:sz w:val="22"/>
        </w:rPr>
        <w:tab/>
      </w:r>
      <w:r w:rsidR="0008049D">
        <w:rPr>
          <w:sz w:val="22"/>
        </w:rPr>
        <w:tab/>
      </w:r>
      <w:r w:rsidR="0008049D">
        <w:rPr>
          <w:sz w:val="22"/>
        </w:rPr>
        <w:tab/>
      </w:r>
      <w:r w:rsidR="0008049D">
        <w:rPr>
          <w:sz w:val="22"/>
        </w:rPr>
        <w:tab/>
      </w:r>
      <w:r w:rsidR="0008049D">
        <w:rPr>
          <w:sz w:val="22"/>
        </w:rPr>
        <w:tab/>
      </w:r>
      <w:r>
        <w:rPr>
          <w:sz w:val="22"/>
        </w:rPr>
        <w:t>December 2001.</w:t>
      </w:r>
    </w:p>
    <w:p w14:paraId="55A83A12" w14:textId="77777777" w:rsidR="006B57E9" w:rsidRDefault="006B57E9" w:rsidP="006B57E9">
      <w:pPr>
        <w:ind w:firstLine="720"/>
        <w:rPr>
          <w:sz w:val="22"/>
        </w:rPr>
      </w:pPr>
    </w:p>
    <w:p w14:paraId="31C8A4E6" w14:textId="77777777" w:rsidR="006B57E9" w:rsidRDefault="006B57E9" w:rsidP="006B57E9">
      <w:pPr>
        <w:ind w:left="720"/>
        <w:rPr>
          <w:sz w:val="22"/>
        </w:rPr>
      </w:pPr>
      <w:r>
        <w:rPr>
          <w:sz w:val="22"/>
        </w:rPr>
        <w:t xml:space="preserve">Main reference: Jean Shinoda Bolen, M.D.; </w:t>
      </w:r>
      <w:r>
        <w:rPr>
          <w:i/>
          <w:sz w:val="22"/>
        </w:rPr>
        <w:t>Close to the Bone: Life Threatening Illness and the Search for Meaning,</w:t>
      </w:r>
      <w:r>
        <w:rPr>
          <w:sz w:val="22"/>
        </w:rPr>
        <w:t xml:space="preserve"> 1998, NY, NY.  This Touchstone Book, published by Simon &amp; Schuster, is available at the North Kingstown Free Library.</w:t>
      </w:r>
    </w:p>
    <w:p w14:paraId="796AD5A8" w14:textId="77777777" w:rsidR="006B57E9" w:rsidRDefault="006B57E9" w:rsidP="006B57E9">
      <w:pPr>
        <w:ind w:firstLine="720"/>
        <w:rPr>
          <w:sz w:val="22"/>
        </w:rPr>
      </w:pPr>
    </w:p>
    <w:p w14:paraId="12938086" w14:textId="77777777" w:rsidR="006B57E9" w:rsidRDefault="006B57E9" w:rsidP="006B57E9">
      <w:pPr>
        <w:ind w:firstLine="720"/>
        <w:jc w:val="both"/>
        <w:rPr>
          <w:sz w:val="22"/>
        </w:rPr>
      </w:pPr>
      <w:r>
        <w:rPr>
          <w:sz w:val="22"/>
        </w:rPr>
        <w:t>Joseph Campbell &amp; the Power of Myth with Bill Moyers (Video); Mystic Fire-Parabola, NY, NY.</w:t>
      </w:r>
    </w:p>
    <w:p w14:paraId="3FB65D23" w14:textId="77777777" w:rsidR="006B57E9" w:rsidRDefault="006B57E9" w:rsidP="006B57E9">
      <w:pPr>
        <w:jc w:val="both"/>
        <w:rPr>
          <w:sz w:val="22"/>
        </w:rPr>
      </w:pPr>
    </w:p>
    <w:p w14:paraId="6972EA88" w14:textId="77777777" w:rsidR="006B57E9" w:rsidRDefault="006B57E9"/>
    <w:sectPr w:rsidR="006B57E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57E9"/>
    <w:rsid w:val="0008049D"/>
    <w:rsid w:val="000D7B73"/>
    <w:rsid w:val="006B57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DFA6C2"/>
  <w15:chartTrackingRefBased/>
  <w15:docId w15:val="{EF435DE8-954F-4CFD-8995-5EDBC47279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57E9"/>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13898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1073</Words>
  <Characters>6119</Characters>
  <Application>Microsoft Office Word</Application>
  <DocSecurity>0</DocSecurity>
  <Lines>50</Lines>
  <Paragraphs>14</Paragraphs>
  <ScaleCrop>false</ScaleCrop>
  <Company/>
  <LinksUpToDate>false</LinksUpToDate>
  <CharactersWithSpaces>7178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3</cp:revision>
  <dcterms:created xsi:type="dcterms:W3CDTF">2020-04-11T23:25:00Z</dcterms:created>
  <dcterms:modified xsi:type="dcterms:W3CDTF">2020-04-11T23:28:00Z</dcterms:modified>
</cp:coreProperties>
</file>